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心意达项目完整总结</w:t>
      </w:r>
    </w:p>
    <w:p/>
    <w:p>
      <w:pPr>
        <w:pStyle w:val="Heading2"/>
      </w:pPr>
      <w:r>
        <w:t>一、架构定位</w:t>
      </w:r>
    </w:p>
    <w:p/>
    <w:p>
      <w:r>
        <w:t>采用**三端分离**架构：</w:t>
      </w:r>
    </w:p>
    <w:p/>
    <w:p>
      <w:r>
        <w:rPr>
          <w:rFonts w:ascii="Courier New" w:hAnsi="Courier New"/>
          <w:sz w:val="16"/>
        </w:rPr>
        <w:t>微信小程序(C端) ─┐</w:t>
      </w:r>
    </w:p>
    <w:p>
      <w:r>
        <w:rPr>
          <w:rFonts w:ascii="Courier New" w:hAnsi="Courier New"/>
          <w:sz w:val="16"/>
        </w:rPr>
        <w:t>├→ FastAPI 核心业务后端(:8869) → SQLite</w:t>
      </w:r>
    </w:p>
    <w:p>
      <w:r>
        <w:rPr>
          <w:rFonts w:ascii="Courier New" w:hAnsi="Courier New"/>
          <w:sz w:val="16"/>
        </w:rPr>
        <w:t>H5 标准 Web 端 ──┘        ↑</w:t>
      </w:r>
    </w:p>
    <w:p>
      <w:r>
        <w:rPr>
          <w:rFonts w:ascii="Courier New" w:hAnsi="Courier New"/>
          <w:sz w:val="16"/>
        </w:rPr>
        <w:t>管理后台 Vue3 SPA</w:t>
      </w:r>
    </w:p>
    <w:p>
      <w:r>
        <w:rPr>
          <w:rFonts w:ascii="Courier New" w:hAnsi="Courier New"/>
          <w:sz w:val="16"/>
        </w:rPr>
        <w:t>服务人员端 Web</w:t>
      </w:r>
    </w:p>
    <w:p/>
    <w:p>
      <w:pPr>
        <w:pStyle w:val="ListBullet"/>
      </w:pPr>
      <w:r>
        <w:t>**C 端**：微信小程序 + H5（今日按 V3 设计稿重做）</w:t>
      </w:r>
    </w:p>
    <w:p>
      <w:pPr>
        <w:pStyle w:val="ListBullet"/>
      </w:pPr>
      <w:r>
        <w:t>**业务中台**：FastAPI + SQLAlchemy + SQLite</w:t>
      </w:r>
    </w:p>
    <w:p>
      <w:pPr>
        <w:pStyle w:val="ListBullet"/>
      </w:pPr>
      <w:r>
        <w:t>**运营端**：Web 管理后台（admin）</w:t>
      </w:r>
    </w:p>
    <w:p>
      <w:pPr>
        <w:pStyle w:val="ListBullet"/>
      </w:pPr>
      <w:r>
        <w:t>**服务端**：服务人员端 Web（staff）</w:t>
      </w:r>
    </w:p>
    <w:p/>
    <w:p/>
    <w:p>
      <w:pPr>
        <w:pStyle w:val="Heading2"/>
      </w:pPr>
      <w:r>
        <w:t>二、前端设计稿与原型</w:t>
      </w:r>
    </w:p>
    <w:p/>
    <w:p>
      <w:r>
        <w:t>位置：`/root/workspace/xinyida/frontend/`</w:t>
      </w:r>
    </w:p>
    <w:p/>
    <w:p>
      <w:pPr>
        <w:pStyle w:val="Heading3"/>
      </w:pPr>
      <w:r>
        <w:t>V3 精确还原版（当前 H5 采用）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页面</w:t>
            </w:r>
          </w:p>
        </w:tc>
        <w:tc>
          <w:tcPr>
            <w:tcW w:type="dxa" w:w="2880"/>
          </w:tcPr>
          <w:p>
            <w:r>
              <w:t>设计稿</w:t>
            </w:r>
          </w:p>
        </w:tc>
        <w:tc>
          <w:tcPr>
            <w:tcW w:type="dxa" w:w="2880"/>
          </w:tcPr>
          <w:p>
            <w:r>
              <w:t>交互页</w:t>
            </w:r>
          </w:p>
        </w:tc>
      </w:tr>
      <w:tr>
        <w:tc>
          <w:tcPr>
            <w:tcW w:type="dxa" w:w="2880"/>
          </w:tcPr>
          <w:p>
            <w:r>
              <w:t>引导首页</w:t>
            </w:r>
          </w:p>
        </w:tc>
        <w:tc>
          <w:tcPr>
            <w:tcW w:type="dxa" w:w="2880"/>
          </w:tcPr>
          <w:p>
            <w:r>
              <w:t>`v3_01_引导首页.png`</w:t>
            </w:r>
          </w:p>
        </w:tc>
        <w:tc>
          <w:tcPr>
            <w:tcW w:type="dxa" w:w="2880"/>
          </w:tcPr>
          <w:p>
            <w:r>
              <w:t>`01_引导首页.html`</w:t>
            </w:r>
          </w:p>
        </w:tc>
      </w:tr>
      <w:tr>
        <w:tc>
          <w:tcPr>
            <w:tcW w:type="dxa" w:w="2880"/>
          </w:tcPr>
          <w:p>
            <w:r>
              <w:t>心意商城</w:t>
            </w:r>
          </w:p>
        </w:tc>
        <w:tc>
          <w:tcPr>
            <w:tcW w:type="dxa" w:w="2880"/>
          </w:tcPr>
          <w:p>
            <w:r>
              <w:t>`v3_02_心意商城.png`</w:t>
            </w:r>
          </w:p>
        </w:tc>
        <w:tc>
          <w:tcPr>
            <w:tcW w:type="dxa" w:w="2880"/>
          </w:tcPr>
          <w:p>
            <w:r>
              <w:t>`02_心意商城.html`</w:t>
            </w:r>
          </w:p>
        </w:tc>
      </w:tr>
      <w:tr>
        <w:tc>
          <w:tcPr>
            <w:tcW w:type="dxa" w:w="2880"/>
          </w:tcPr>
          <w:p>
            <w:r>
              <w:t>陪我聊天</w:t>
            </w:r>
          </w:p>
        </w:tc>
        <w:tc>
          <w:tcPr>
            <w:tcW w:type="dxa" w:w="2880"/>
          </w:tcPr>
          <w:p>
            <w:r>
              <w:t>`v3_03_陪我聊天.png`</w:t>
            </w:r>
          </w:p>
        </w:tc>
        <w:tc>
          <w:tcPr>
            <w:tcW w:type="dxa" w:w="2880"/>
          </w:tcPr>
          <w:p>
            <w:r>
              <w:t>`03_陪我聊天.html`</w:t>
            </w:r>
          </w:p>
        </w:tc>
      </w:tr>
      <w:tr>
        <w:tc>
          <w:tcPr>
            <w:tcW w:type="dxa" w:w="2880"/>
          </w:tcPr>
          <w:p>
            <w:r>
              <w:t>牵挂</w:t>
            </w:r>
          </w:p>
        </w:tc>
        <w:tc>
          <w:tcPr>
            <w:tcW w:type="dxa" w:w="2880"/>
          </w:tcPr>
          <w:p>
            <w:r>
              <w:t>`v3_04_牵挂.png`</w:t>
            </w:r>
          </w:p>
        </w:tc>
        <w:tc>
          <w:tcPr>
            <w:tcW w:type="dxa" w:w="2880"/>
          </w:tcPr>
          <w:p>
            <w:r>
              <w:t>`04_牵挂.html`</w:t>
            </w:r>
          </w:p>
        </w:tc>
      </w:tr>
      <w:tr>
        <w:tc>
          <w:tcPr>
            <w:tcW w:type="dxa" w:w="2880"/>
          </w:tcPr>
          <w:p>
            <w:r>
              <w:t>小乐帮办</w:t>
            </w:r>
          </w:p>
        </w:tc>
        <w:tc>
          <w:tcPr>
            <w:tcW w:type="dxa" w:w="2880"/>
          </w:tcPr>
          <w:p>
            <w:r>
              <w:t>`v3_05_小乐帮办.png`</w:t>
            </w:r>
          </w:p>
        </w:tc>
        <w:tc>
          <w:tcPr>
            <w:tcW w:type="dxa" w:w="2880"/>
          </w:tcPr>
          <w:p>
            <w:r>
              <w:t>`05_小乐帮办.html`</w:t>
            </w:r>
          </w:p>
        </w:tc>
      </w:tr>
    </w:tbl>
    <w:p/>
    <w:p>
      <w:pPr>
        <w:pStyle w:val="Heading3"/>
      </w:pPr>
      <w:r>
        <w:t>其他三套完整方案</w:t>
      </w:r>
    </w:p>
    <w:p/>
    <w:p>
      <w:pPr>
        <w:pStyle w:val="ListBullet"/>
      </w:pPr>
      <w:r>
        <w:t>**暖色调（原版）**：`01_引导首页.html` ~ `05_小乐帮办.html`</w:t>
      </w:r>
    </w:p>
    <w:p>
      <w:pPr>
        <w:pStyle w:val="ListBullet"/>
      </w:pPr>
      <w:r>
        <w:t>**冷色调（客户要求）**：`01_冷色调.html` ~ `05_冷色调.html`</w:t>
      </w:r>
    </w:p>
    <w:p>
      <w:pPr>
        <w:pStyle w:val="ListBullet"/>
      </w:pPr>
      <w:r>
        <w:t>**卡通风格（客户要求）**：`01_卡通风格.html` ~ `05_卡通风格.html`</w:t>
      </w:r>
    </w:p>
    <w:p/>
    <w:p>
      <w:r>
        <w:t>项目首页（`frontend/index.html`）提供三套方案的在线预览、文档下载入口和留言板入口，已不再展示 V4 设计图。Playwright 测试不依赖 V4，已确认无需同步修改。</w:t>
      </w:r>
    </w:p>
    <w:p/>
    <w:p/>
    <w:p>
      <w:pPr>
        <w:pStyle w:val="Heading2"/>
      </w:pPr>
      <w:r>
        <w:t>三、后端（`/root/workspace/xinyida/backend/main.py`）</w:t>
      </w:r>
    </w:p>
    <w:p/>
    <w:p>
      <w:pPr>
        <w:pStyle w:val="Heading3"/>
      </w:pPr>
      <w:r>
        <w:t>数据模型（10 张表）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表</w:t>
            </w:r>
          </w:p>
        </w:tc>
        <w:tc>
          <w:tcPr>
            <w:tcW w:type="dxa" w:w="4320"/>
          </w:tcPr>
          <w:p>
            <w:r>
              <w:t>用途</w:t>
            </w:r>
          </w:p>
        </w:tc>
      </w:tr>
      <w:tr>
        <w:tc>
          <w:tcPr>
            <w:tcW w:type="dxa" w:w="4320"/>
          </w:tcPr>
          <w:p>
            <w:r>
              <w:t>`users`</w:t>
            </w:r>
          </w:p>
        </w:tc>
        <w:tc>
          <w:tcPr>
            <w:tcW w:type="dxa" w:w="4320"/>
          </w:tcPr>
          <w:p>
            <w:r>
              <w:t>C 端用户（微信 openid、token）</w:t>
            </w:r>
          </w:p>
        </w:tc>
      </w:tr>
      <w:tr>
        <w:tc>
          <w:tcPr>
            <w:tcW w:type="dxa" w:w="4320"/>
          </w:tcPr>
          <w:p>
            <w:r>
              <w:t>`admin_users`</w:t>
            </w:r>
          </w:p>
        </w:tc>
        <w:tc>
          <w:tcPr>
            <w:tcW w:type="dxa" w:w="4320"/>
          </w:tcPr>
          <w:p>
            <w:r>
              <w:t>管理后台账号</w:t>
            </w:r>
          </w:p>
        </w:tc>
      </w:tr>
      <w:tr>
        <w:tc>
          <w:tcPr>
            <w:tcW w:type="dxa" w:w="4320"/>
          </w:tcPr>
          <w:p>
            <w:r>
              <w:t>`suppliers`</w:t>
            </w:r>
          </w:p>
        </w:tc>
        <w:tc>
          <w:tcPr>
            <w:tcW w:type="dxa" w:w="4320"/>
          </w:tcPr>
          <w:p>
            <w:r>
              <w:t>供应商/服务商</w:t>
            </w:r>
          </w:p>
        </w:tc>
      </w:tr>
      <w:tr>
        <w:tc>
          <w:tcPr>
            <w:tcW w:type="dxa" w:w="4320"/>
          </w:tcPr>
          <w:p>
            <w:r>
              <w:t>`service_personnel`</w:t>
            </w:r>
          </w:p>
        </w:tc>
        <w:tc>
          <w:tcPr>
            <w:tcW w:type="dxa" w:w="4320"/>
          </w:tcPr>
          <w:p>
            <w:r>
              <w:t>服务人员</w:t>
            </w:r>
          </w:p>
        </w:tc>
      </w:tr>
      <w:tr>
        <w:tc>
          <w:tcPr>
            <w:tcW w:type="dxa" w:w="4320"/>
          </w:tcPr>
          <w:p>
            <w:r>
              <w:t>`products`</w:t>
            </w:r>
          </w:p>
        </w:tc>
        <w:tc>
          <w:tcPr>
            <w:tcW w:type="dxa" w:w="4320"/>
          </w:tcPr>
          <w:p>
            <w:r>
              <w:t>商品/服务</w:t>
            </w:r>
          </w:p>
        </w:tc>
      </w:tr>
      <w:tr>
        <w:tc>
          <w:tcPr>
            <w:tcW w:type="dxa" w:w="4320"/>
          </w:tcPr>
          <w:p>
            <w:r>
              <w:t>`orders`</w:t>
            </w:r>
          </w:p>
        </w:tc>
        <w:tc>
          <w:tcPr>
            <w:tcW w:type="dxa" w:w="4320"/>
          </w:tcPr>
          <w:p>
            <w:r>
              <w:t>订单主表</w:t>
            </w:r>
          </w:p>
        </w:tc>
      </w:tr>
      <w:tr>
        <w:tc>
          <w:tcPr>
            <w:tcW w:type="dxa" w:w="4320"/>
          </w:tcPr>
          <w:p>
            <w:r>
              <w:t>`payments`</w:t>
            </w:r>
          </w:p>
        </w:tc>
        <w:tc>
          <w:tcPr>
            <w:tcW w:type="dxa" w:w="4320"/>
          </w:tcPr>
          <w:p>
            <w:r>
              <w:t>支付流水</w:t>
            </w:r>
          </w:p>
        </w:tc>
      </w:tr>
      <w:tr>
        <w:tc>
          <w:tcPr>
            <w:tcW w:type="dxa" w:w="4320"/>
          </w:tcPr>
          <w:p>
            <w:r>
              <w:t>`settlements`</w:t>
            </w:r>
          </w:p>
        </w:tc>
        <w:tc>
          <w:tcPr>
            <w:tcW w:type="dxa" w:w="4320"/>
          </w:tcPr>
          <w:p>
            <w:r>
              <w:t>供应商结算单</w:t>
            </w:r>
          </w:p>
        </w:tc>
      </w:tr>
      <w:tr>
        <w:tc>
          <w:tcPr>
            <w:tcW w:type="dxa" w:w="4320"/>
          </w:tcPr>
          <w:p>
            <w:r>
              <w:t>`service_reports`</w:t>
            </w:r>
          </w:p>
        </w:tc>
        <w:tc>
          <w:tcPr>
            <w:tcW w:type="dxa" w:w="4320"/>
          </w:tcPr>
          <w:p>
            <w:r>
              <w:t>服务报告（探视报告）</w:t>
            </w:r>
          </w:p>
        </w:tc>
      </w:tr>
      <w:tr>
        <w:tc>
          <w:tcPr>
            <w:tcW w:type="dxa" w:w="4320"/>
          </w:tcPr>
          <w:p>
            <w:r>
              <w:t>`guide_content`</w:t>
            </w:r>
          </w:p>
        </w:tc>
        <w:tc>
          <w:tcPr>
            <w:tcW w:type="dxa" w:w="4320"/>
          </w:tcPr>
          <w:p>
            <w:r>
              <w:t>引导页内容</w:t>
            </w:r>
          </w:p>
        </w:tc>
      </w:tr>
    </w:tbl>
    <w:p/>
    <w:p>
      <w:pPr>
        <w:pStyle w:val="Heading3"/>
      </w:pPr>
      <w:r>
        <w:t>核心能力</w:t>
      </w:r>
    </w:p>
    <w:p/>
    <w:p>
      <w:pPr>
        <w:pStyle w:val="ListBullet"/>
      </w:pPr>
      <w:r>
        <w:t>**39 个 API 路由**，覆盖小程序、H5、管理后台、服务人员端。</w:t>
      </w:r>
    </w:p>
    <w:p>
      <w:pPr>
        <w:pStyle w:val="ListBullet"/>
      </w:pPr>
      <w:r>
        <w:t>**订单状态机**：`pending → paid → assigned → serving → completed`，另有 `cancelled / refunding / refunded`。</w:t>
      </w:r>
    </w:p>
    <w:p>
      <w:pPr>
        <w:pStyle w:val="ListBullet"/>
      </w:pPr>
      <w:r>
        <w:t>**支付流水**：预留微信支付接口，MVP 阶段默认 `mock` 支付。</w:t>
      </w:r>
    </w:p>
    <w:p>
      <w:pPr>
        <w:pStyle w:val="ListBullet"/>
      </w:pPr>
      <w:r>
        <w:t>**供应商管理**：结算比例、服务区域、银行信息、结算单生成。</w:t>
      </w:r>
    </w:p>
    <w:p>
      <w:pPr>
        <w:pStyle w:val="ListBullet"/>
      </w:pPr>
      <w:r>
        <w:t>**服务人员派单**：后台派单 → 服务人员接单 → 开始服务 → 提交报告。</w:t>
      </w:r>
    </w:p>
    <w:p>
      <w:pPr>
        <w:pStyle w:val="ListBullet"/>
      </w:pPr>
      <w:r>
        <w:t>**服务人员数据隔离**：服务人员只能查看自己的订单。</w:t>
      </w:r>
    </w:p>
    <w:p>
      <w:pPr>
        <w:pStyle w:val="ListBullet"/>
      </w:pPr>
      <w:r>
        <w:t>**操作留痕**：订单状态变更记录操作人 + 时间。</w:t>
      </w:r>
    </w:p>
    <w:p>
      <w:pPr>
        <w:pStyle w:val="ListBullet"/>
      </w:pPr>
      <w:r>
        <w:t>**服务报告**：支持文字、照片、电子签名（Canvas）。</w:t>
      </w:r>
    </w:p>
    <w:p>
      <w:pPr>
        <w:pStyle w:val="ListBullet"/>
      </w:pPr>
      <w:r>
        <w:t>**C 端微信登录**：`wechat-auth-url`、`wechat-callback`、`mock-wechat-login`、`/auth/me`。</w:t>
      </w:r>
    </w:p>
    <w:p>
      <w:pPr>
        <w:pStyle w:val="ListBullet"/>
      </w:pPr>
      <w:r>
        <w:t>**登录限流**：同一账号 5 分钟内失败 5 次锁定 15 分钟。</w:t>
      </w:r>
    </w:p>
    <w:p>
      <w:pPr>
        <w:pStyle w:val="ListBullet"/>
      </w:pPr>
      <w:r>
        <w:t>**CORS**：通过 `KIMI_CODE_CORS_ORIGINS` 环境变量控制。</w:t>
      </w:r>
    </w:p>
    <w:p/>
    <w:p>
      <w:pPr>
        <w:pStyle w:val="Heading3"/>
      </w:pPr>
      <w:r>
        <w:t>安全加固</w:t>
      </w:r>
    </w:p>
    <w:p/>
    <w:p>
      <w:pPr>
        <w:pStyle w:val="ListBullet"/>
      </w:pPr>
      <w:r>
        <w:t>密码采用 **SHA256(salt+password)** + 随机盐。</w:t>
      </w:r>
    </w:p>
    <w:p>
      <w:pPr>
        <w:pStyle w:val="ListBullet"/>
      </w:pPr>
      <w:r>
        <w:t>Admin / Staff 独立 Bearer Token，7 天过期。</w:t>
      </w:r>
    </w:p>
    <w:p>
      <w:pPr>
        <w:pStyle w:val="ListBullet"/>
      </w:pPr>
      <w:r>
        <w:t>改密码后立即清空旧 Token。</w:t>
      </w:r>
    </w:p>
    <w:p>
      <w:pPr>
        <w:pStyle w:val="ListBullet"/>
      </w:pPr>
      <w:r>
        <w:t>Admin Token 与 Staff Token 互相隔离。</w:t>
      </w:r>
    </w:p>
    <w:p>
      <w:pPr>
        <w:pStyle w:val="ListBullet"/>
      </w:pPr>
      <w:r>
        <w:t>上传接口：随机文件名、扩展名白名单、MIME 校验、路径二次校验。</w:t>
      </w:r>
    </w:p>
    <w:p>
      <w:pPr>
        <w:pStyle w:val="ListBullet"/>
      </w:pPr>
      <w:r>
        <w:t>默认密码已改为 `Xinyida@2026` / `Staff@2026`。</w:t>
      </w:r>
    </w:p>
    <w:p/>
    <w:p/>
    <w:p>
      <w:pPr>
        <w:pStyle w:val="Heading2"/>
      </w:pPr>
      <w:r>
        <w:t>四、管理后台</w:t>
      </w:r>
    </w:p>
    <w:p/>
    <w:p>
      <w:r>
        <w:t>基于 **Vue3 + Element Plus SPA**：</w:t>
      </w:r>
    </w:p>
    <w:p/>
    <w:p>
      <w:pPr>
        <w:pStyle w:val="ListBullet"/>
      </w:pPr>
      <w:r>
        <w:t>管理员登录（Token 鉴权）</w:t>
      </w:r>
    </w:p>
    <w:p>
      <w:pPr>
        <w:pStyle w:val="ListBullet"/>
      </w:pPr>
      <w:r>
        <w:t>商品管理</w:t>
      </w:r>
    </w:p>
    <w:p>
      <w:pPr>
        <w:pStyle w:val="ListBullet"/>
      </w:pPr>
      <w:r>
        <w:t>订单管理（查看、派单、状态流转）</w:t>
      </w:r>
    </w:p>
    <w:p>
      <w:pPr>
        <w:pStyle w:val="ListBullet"/>
      </w:pPr>
      <w:r>
        <w:t>供应商管理</w:t>
      </w:r>
    </w:p>
    <w:p>
      <w:pPr>
        <w:pStyle w:val="ListBullet"/>
      </w:pPr>
      <w:r>
        <w:t>服务人员管理</w:t>
      </w:r>
    </w:p>
    <w:p>
      <w:pPr>
        <w:pStyle w:val="ListBullet"/>
      </w:pPr>
      <w:r>
        <w:t>支付流水查看</w:t>
      </w:r>
    </w:p>
    <w:p/>
    <w:p>
      <w:r>
        <w:t>入口：http://118.178.130.126/admin/</w:t>
      </w:r>
    </w:p>
    <w:p/>
    <w:p/>
    <w:p>
      <w:pPr>
        <w:pStyle w:val="Heading2"/>
      </w:pPr>
      <w:r>
        <w:t>五、服务人员端</w:t>
      </w:r>
    </w:p>
    <w:p/>
    <w:p>
      <w:r>
        <w:t>基于 Web，供服务人员手机/浏览器使用：</w:t>
      </w:r>
    </w:p>
    <w:p/>
    <w:p>
      <w:pPr>
        <w:pStyle w:val="ListBullet"/>
      </w:pPr>
      <w:r>
        <w:t>服务人员登录（独立 Token 体系）</w:t>
      </w:r>
    </w:p>
    <w:p>
      <w:pPr>
        <w:pStyle w:val="ListBullet"/>
      </w:pPr>
      <w:r>
        <w:t>查看分配给自己的订单</w:t>
      </w:r>
    </w:p>
    <w:p>
      <w:pPr>
        <w:pStyle w:val="ListBullet"/>
      </w:pPr>
      <w:r>
        <w:t>接单 / 开始服务</w:t>
      </w:r>
    </w:p>
    <w:p>
      <w:pPr>
        <w:pStyle w:val="ListBullet"/>
      </w:pPr>
      <w:r>
        <w:t>提交服务报告（文字 + 照片 + 电子签名）</w:t>
      </w:r>
    </w:p>
    <w:p/>
    <w:p>
      <w:r>
        <w:t>入口：http://118.178.130.126/staff/</w:t>
      </w:r>
    </w:p>
    <w:p/>
    <w:p/>
    <w:p>
      <w:pPr>
        <w:pStyle w:val="Heading2"/>
      </w:pPr>
      <w:r>
        <w:t>六、H5 C 端</w:t>
      </w:r>
    </w:p>
    <w:p/>
    <w:p>
      <w:r>
        <w:t>文件：`/root/workspace/xinyida/h5/index.html`</w:t>
      </w:r>
    </w:p>
    <w:p>
      <w:r>
        <w:t>部署：`/var/www/xinyida/h5/`</w:t>
      </w:r>
    </w:p>
    <w:p>
      <w:r>
        <w:t>入口：http://118.178.130.126/h5/</w:t>
      </w:r>
    </w:p>
    <w:p/>
    <w:p>
      <w:pPr>
        <w:pStyle w:val="Heading3"/>
      </w:pPr>
      <w:r>
        <w:t>V3 设计稿还原</w:t>
      </w:r>
    </w:p>
    <w:p/>
    <w:p>
      <w:pPr>
        <w:pStyle w:val="ListBullet"/>
      </w:pPr>
      <w:r>
        <w:t>主色 `#d4784a` / `#f7a072`，米白背景，圆角卡片。</w:t>
      </w:r>
    </w:p>
    <w:p>
      <w:pPr>
        <w:pStyle w:val="ListBullet"/>
      </w:pPr>
      <w:r>
        <w:t>首页融合「引导首页」问候卡片 + 「心意商城」分类 + 热销推荐。</w:t>
      </w:r>
    </w:p>
    <w:p>
      <w:pPr>
        <w:pStyle w:val="ListBullet"/>
      </w:pPr>
      <w:r>
        <w:t>底部 tab：心意 / 陪我聊天 / 牵挂 / 小乐帮办 / 我的。</w:t>
      </w:r>
    </w:p>
    <w:p>
      <w:pPr>
        <w:pStyle w:val="ListBullet"/>
      </w:pPr>
      <w:r>
        <w:t>新增 `/chat`、`/care`、`/help` 静态展示页（业务功能后续对接）。</w:t>
      </w:r>
    </w:p>
    <w:p>
      <w:pPr>
        <w:pStyle w:val="ListBullet"/>
      </w:pPr>
      <w:r>
        <w:t>下单、支付、订单详情、我的、登录等流程页统一风格。</w:t>
      </w:r>
    </w:p>
    <w:p>
      <w:pPr>
        <w:pStyle w:val="ListBullet"/>
      </w:pPr>
      <w:r>
        <w:t>已修复 tab 切换后底部导航消失的问题。</w:t>
      </w:r>
    </w:p>
    <w:p/>
    <w:p>
      <w:pPr>
        <w:pStyle w:val="Heading3"/>
      </w:pPr>
      <w:r>
        <w:t>微信登录</w:t>
      </w:r>
    </w:p>
    <w:p/>
    <w:p>
      <w:pPr>
        <w:pStyle w:val="ListBullet"/>
      </w:pPr>
      <w:r>
        <w:t>H5 增加登录页与全局路由守卫，未登录自动跳 `/login`。</w:t>
      </w:r>
    </w:p>
    <w:p>
      <w:pPr>
        <w:pStyle w:val="ListBullet"/>
      </w:pPr>
      <w:r>
        <w:t>未配置 `WECHAT_APPID` 时自动回退到 Mock 登录。</w:t>
      </w:r>
    </w:p>
    <w:p>
      <w:pPr>
        <w:pStyle w:val="ListBullet"/>
      </w:pPr>
      <w:r>
        <w:t>API 请求自动携带 `Authorization: Bearer ***</w:t>
      </w:r>
    </w:p>
    <w:p>
      <w:pPr>
        <w:pStyle w:val="ListBullet"/>
      </w:pPr>
      <w:r>
        <w:t>订单创建/列表绑定当前登录用户。</w:t>
      </w:r>
    </w:p>
    <w:p/>
    <w:p/>
    <w:p>
      <w:pPr>
        <w:pStyle w:val="Heading2"/>
      </w:pPr>
      <w:r>
        <w:t>七、微信小程序</w:t>
      </w:r>
    </w:p>
    <w:p/>
    <w:p>
      <w:r>
        <w:t>位置：`/root/workspace/xinyida/miniapp/xinyida-miniapp/`</w:t>
      </w:r>
    </w:p>
    <w:p/>
    <w:p>
      <w:pPr>
        <w:pStyle w:val="ListBullet"/>
      </w:pPr>
      <w:r>
        <w:t>`app.json` 注册 8 个页面：`index`、`mall`、`product`、`order`、`greeting`、`help`、`mine`、`memory`</w:t>
      </w:r>
    </w:p>
    <w:p>
      <w:pPr>
        <w:pStyle w:val="ListBullet"/>
      </w:pPr>
      <w:r>
        <w:t>自定义 `tabBar`</w:t>
      </w:r>
    </w:p>
    <w:p>
      <w:pPr>
        <w:pStyle w:val="ListBullet"/>
      </w:pPr>
      <w:r>
        <w:t>`utils/api.js` 封装请求，`baseUrl` 指向 `http://118.178.130.126/xinyida-api`</w:t>
      </w:r>
    </w:p>
    <w:p>
      <w:pPr>
        <w:pStyle w:val="ListBullet"/>
      </w:pPr>
      <w:r>
        <w:t>**当前状态**：页面框架与 API 封装已完成，支付页 / 下单闭环尚未跑通，处于待完善状态。</w:t>
      </w:r>
    </w:p>
    <w:p/>
    <w:p/>
    <w:p>
      <w:pPr>
        <w:pStyle w:val="Heading2"/>
      </w:pPr>
      <w:r>
        <w:t>八、文档下载与留言板</w:t>
      </w:r>
    </w:p>
    <w:p/>
    <w:p>
      <w:pPr>
        <w:pStyle w:val="ListBullet"/>
      </w:pPr>
      <w:r>
        <w:t>**项目首页**：http://118.178.130.126/</w:t>
      </w:r>
    </w:p>
    <w:p>
      <w:pPr>
        <w:pStyle w:val="ListBullet"/>
      </w:pPr>
      <w:r>
        <w:t>三套设计稿预览</w:t>
      </w:r>
    </w:p>
    <w:p>
      <w:pPr>
        <w:pStyle w:val="ListBullet"/>
      </w:pPr>
      <w:r>
        <w:t>项目整体总结、PRD V2.0、开发计划 V3.0 文档下载</w:t>
      </w:r>
    </w:p>
    <w:p>
      <w:pPr>
        <w:pStyle w:val="ListBullet"/>
      </w:pPr>
      <w:r>
        <w:t>留言板入口</w:t>
      </w:r>
    </w:p>
    <w:p>
      <w:pPr>
        <w:pStyle w:val="ListBullet"/>
      </w:pPr>
      <w:r>
        <w:t>**留言板**：`frontend/feedback.html` + `frontend/feedback.json`</w:t>
      </w:r>
    </w:p>
    <w:p>
      <w:pPr>
        <w:pStyle w:val="ListBullet"/>
      </w:pPr>
      <w:r>
        <w:t>线上入口：http://118.178.130.126/feedback.html</w:t>
      </w:r>
    </w:p>
    <w:p>
      <w:pPr>
        <w:pStyle w:val="ListBullet"/>
      </w:pPr>
      <w:r>
        <w:t>数据持久化：`/var/www/xinyida/feedback.json`</w:t>
      </w:r>
    </w:p>
    <w:p>
      <w:pPr>
        <w:pStyle w:val="ListBullet"/>
      </w:pPr>
      <w:r>
        <w:t>支持按页面分类提交反馈、状态跟踪。</w:t>
      </w:r>
    </w:p>
    <w:p/>
    <w:p/>
    <w:p>
      <w:pPr>
        <w:pStyle w:val="Heading2"/>
      </w:pPr>
      <w:r>
        <w:t>九、测试</w:t>
      </w:r>
    </w:p>
    <w:p/>
    <w:p>
      <w:r>
        <w:t>Playwright 自动化测试：`/root/workspace/xinyida/tests/`</w:t>
      </w:r>
    </w:p>
    <w:p/>
    <w:p>
      <w:pPr>
        <w:pStyle w:val="ListBullet"/>
      </w:pPr>
      <w:r>
        <w:t>`test_h5.py`：H5 首页、Mock 登录、下单支付、订单详情</w:t>
      </w:r>
    </w:p>
    <w:p>
      <w:pPr>
        <w:pStyle w:val="ListBullet"/>
      </w:pPr>
      <w:r>
        <w:t>`test_admin_staff.py`：管理后台登录派单 + 服务人员接单报告全流程</w:t>
      </w:r>
    </w:p>
    <w:p/>
    <w:p>
      <w:r>
        <w:t>当前结果：</w:t>
      </w:r>
    </w:p>
    <w:p/>
    <w:p>
      <w:r>
        <w:rPr>
          <w:rFonts w:ascii="Courier New" w:hAnsi="Courier New"/>
          <w:sz w:val="16"/>
        </w:rPr>
        <w:t>5 passed in 33.26s</w:t>
      </w:r>
    </w:p>
    <w:p/>
    <w:p/>
    <w:p>
      <w:pPr>
        <w:pStyle w:val="Heading2"/>
      </w:pPr>
      <w:r>
        <w:t>十、部署与运维</w:t>
      </w:r>
    </w:p>
    <w:p/>
    <w:p>
      <w:pPr>
        <w:pStyle w:val="ListBullet"/>
      </w:pPr>
      <w:r>
        <w:t>后端服务：`systemctl` 托管 `xinyida-api.service`</w:t>
      </w:r>
    </w:p>
    <w:p>
      <w:pPr>
        <w:pStyle w:val="ListBullet"/>
      </w:pPr>
      <w:r>
        <w:t>后端目录：`/root/workspace/xinyida-server/`</w:t>
      </w:r>
    </w:p>
    <w:p>
      <w:pPr>
        <w:pStyle w:val="ListBullet"/>
      </w:pPr>
      <w:r>
        <w:t>数据库：`/root/workspace/xinyida-server/xinyida.db`（SQLite）</w:t>
      </w:r>
    </w:p>
    <w:p>
      <w:pPr>
        <w:pStyle w:val="ListBullet"/>
      </w:pPr>
      <w:r>
        <w:t>Nginx 80 端口统一入口：</w:t>
      </w:r>
    </w:p>
    <w:p>
      <w:pPr>
        <w:pStyle w:val="ListBullet"/>
      </w:pPr>
      <w:r>
        <w:t>`/` 项目首页</w:t>
      </w:r>
    </w:p>
    <w:p>
      <w:pPr>
        <w:pStyle w:val="ListBullet"/>
      </w:pPr>
      <w:r>
        <w:t>`/h5/` H5 客户端</w:t>
      </w:r>
    </w:p>
    <w:p>
      <w:pPr>
        <w:pStyle w:val="ListBullet"/>
      </w:pPr>
      <w:r>
        <w:t>`/admin/` 管理后台</w:t>
      </w:r>
    </w:p>
    <w:p>
      <w:pPr>
        <w:pStyle w:val="ListBullet"/>
      </w:pPr>
      <w:r>
        <w:t>`/staff/` 服务人员端</w:t>
      </w:r>
    </w:p>
    <w:p>
      <w:pPr>
        <w:pStyle w:val="ListBullet"/>
      </w:pPr>
      <w:r>
        <w:t>`/xinyida-api/` 后端 API</w:t>
      </w:r>
    </w:p>
    <w:p/>
    <w:p>
      <w:r>
        <w:t>常用命令：</w:t>
      </w:r>
    </w:p>
    <w:p/>
    <w:p>
      <w:r>
        <w:rPr>
          <w:rFonts w:ascii="Courier New" w:hAnsi="Courier New"/>
          <w:sz w:val="16"/>
        </w:rPr>
        <w:t>systemctl restart xinyida-api</w:t>
      </w:r>
    </w:p>
    <w:p>
      <w:r>
        <w:rPr>
          <w:rFonts w:ascii="Courier New" w:hAnsi="Courier New"/>
          <w:sz w:val="16"/>
        </w:rPr>
        <w:t>systemctl restart nginx</w:t>
      </w:r>
    </w:p>
    <w:p>
      <w:r>
        <w:rPr>
          <w:rFonts w:ascii="Courier New" w:hAnsi="Courier New"/>
          <w:sz w:val="16"/>
        </w:rPr>
        <w:t>journalctl -u xinyida-api -n 50 --no-pager</w:t>
      </w:r>
    </w:p>
    <w:p/>
    <w:p/>
    <w:p>
      <w:pPr>
        <w:pStyle w:val="Heading2"/>
      </w:pPr>
      <w:r>
        <w:t>十一、上线前建议</w:t>
      </w:r>
    </w:p>
    <w:p/>
    <w:p>
      <w:pPr>
        <w:pStyle w:val="ListNumber"/>
      </w:pPr>
      <w:r>
        <w:t>**HTTPS**：目前 HTTP 明文，上线前配置 SSL。</w:t>
      </w:r>
    </w:p>
    <w:p>
      <w:r>
        <w:t>2. **真实微信支付**：当前 mock，需接入微信统一下单/回调。</w:t>
      </w:r>
    </w:p>
    <w:p>
      <w:r>
        <w:t>3. **H5 真实微信授权**：配置 `WECHAT_APPID` / `WECHAT_SECRET` / `WECHAT_REDIRECT_URI`。</w:t>
      </w:r>
    </w:p>
    <w:p>
      <w:r>
        <w:t>4. **小程序**：完成支付页和下单闭环。</w:t>
      </w:r>
    </w:p>
    <w:p>
      <w:r>
        <w:t>5. **陪我聊天 / 牵挂 / 小乐帮办**：H5 当前为静态展示，后续按 PRD 接业务。</w:t>
      </w:r>
    </w:p>
    <w:p>
      <w:r>
        <w:t>6. **数据库**：当前 SQLite，规模化后建议迁移到 MySQL/PostgreSQL。</w:t>
      </w:r>
    </w:p>
    <w:p>
      <w:r>
        <w:t>7. **单元测试**：目前以 Playwright 为主，建议补充后端单元测试。</w:t>
      </w:r>
    </w:p>
    <w:p/>
    <w:p/>
    <w:p>
      <w:r>
        <w:rPr>
          <w:b/>
        </w:rPr>
        <w:t>总体评价</w:t>
      </w:r>
      <w:r>
        <w:t>：后端、管理后台、服务人员端、H5 四端核心闭环已跑通，订单全流程已实现，安全基础扎实；小程序框架已搭好，待补齐支付闭环；上线前重点补齐 HTTPS 和真实支付即可。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